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F5C" w:rsidRDefault="00E17F5C" w:rsidP="00DF252A">
      <w:pPr>
        <w:pStyle w:val="Web"/>
        <w:shd w:val="clear" w:color="auto" w:fill="FFFFFF"/>
        <w:spacing w:before="0" w:beforeAutospacing="0" w:after="150" w:afterAutospacing="0"/>
        <w:jc w:val="both"/>
        <w:rPr>
          <w:rFonts w:ascii="Georgia" w:hAnsi="Georgia"/>
          <w:b/>
        </w:rPr>
      </w:pPr>
      <w:r>
        <w:rPr>
          <w:rFonts w:ascii="Georgia" w:hAnsi="Georgia"/>
          <w:b/>
        </w:rPr>
        <w:t xml:space="preserve">ΕΝΗΜΕΡΩΣΗ ΤΟΥ ΥΠΟΥΡΓΟΥ </w:t>
      </w:r>
      <w:r w:rsidR="000B47D6">
        <w:rPr>
          <w:rFonts w:ascii="Georgia" w:hAnsi="Georgia"/>
          <w:b/>
        </w:rPr>
        <w:t xml:space="preserve">ΕΡΓΑΣΙΑΣ </w:t>
      </w:r>
      <w:r>
        <w:rPr>
          <w:rFonts w:ascii="Georgia" w:hAnsi="Georgia"/>
          <w:b/>
        </w:rPr>
        <w:t xml:space="preserve">Κ. ΚΩΣΤΗ ΧΑΤΖΗΔΑΚΗ </w:t>
      </w:r>
    </w:p>
    <w:p w:rsidR="00E17F5C" w:rsidRDefault="00E17F5C" w:rsidP="00DF252A">
      <w:pPr>
        <w:pStyle w:val="Web"/>
        <w:shd w:val="clear" w:color="auto" w:fill="FFFFFF"/>
        <w:spacing w:before="0" w:beforeAutospacing="0" w:after="150" w:afterAutospacing="0"/>
        <w:jc w:val="both"/>
        <w:rPr>
          <w:rFonts w:ascii="Georgia" w:hAnsi="Georgia"/>
          <w:b/>
        </w:rPr>
      </w:pPr>
    </w:p>
    <w:p w:rsidR="00DF252A" w:rsidRPr="0037657F" w:rsidRDefault="00DF252A" w:rsidP="00DF252A">
      <w:pPr>
        <w:pStyle w:val="Web"/>
        <w:shd w:val="clear" w:color="auto" w:fill="FFFFFF"/>
        <w:spacing w:before="0" w:beforeAutospacing="0" w:after="150" w:afterAutospacing="0"/>
        <w:jc w:val="both"/>
        <w:rPr>
          <w:rFonts w:asciiTheme="minorHAnsi" w:hAnsiTheme="minorHAnsi" w:cstheme="minorHAnsi"/>
          <w:b/>
          <w:sz w:val="32"/>
          <w:szCs w:val="32"/>
        </w:rPr>
      </w:pPr>
      <w:r w:rsidRPr="0037657F">
        <w:rPr>
          <w:rFonts w:asciiTheme="minorHAnsi" w:hAnsiTheme="minorHAnsi" w:cstheme="minorHAnsi"/>
          <w:b/>
          <w:sz w:val="32"/>
          <w:szCs w:val="32"/>
        </w:rPr>
        <w:t xml:space="preserve">ΕΚΚΡΕΜΕΙΣ ΣΥΝΤΑΞΕΙΣ </w:t>
      </w:r>
    </w:p>
    <w:p w:rsidR="00DF252A" w:rsidRPr="0037657F" w:rsidRDefault="00DF252A" w:rsidP="00DF252A">
      <w:pPr>
        <w:pStyle w:val="Web"/>
        <w:shd w:val="clear" w:color="auto" w:fill="FFFFFF"/>
        <w:spacing w:before="0" w:beforeAutospacing="0" w:after="150" w:afterAutospacing="0"/>
        <w:jc w:val="both"/>
        <w:rPr>
          <w:rFonts w:asciiTheme="minorHAnsi" w:hAnsiTheme="minorHAnsi" w:cstheme="minorHAnsi"/>
          <w:b/>
          <w:sz w:val="32"/>
          <w:szCs w:val="32"/>
        </w:rPr>
      </w:pPr>
      <w:r w:rsidRPr="0037657F">
        <w:rPr>
          <w:rFonts w:asciiTheme="minorHAnsi" w:hAnsiTheme="minorHAnsi" w:cstheme="minorHAnsi"/>
          <w:sz w:val="32"/>
          <w:szCs w:val="32"/>
        </w:rPr>
        <w:t>Ο υπουργός Εργασίας και Κοινωνικών Υποθέσεων Κωστής Χατζηδάκης δεσμεύεται ότι το πρόβλημα με τις κύριες εκκρεμείς συντάξεις θα λυθεί μέχρι το τέλος του πρώτου εξαμήνου του 2022. «μέχρι τον Ιούνιο του 2022 θα έχουμε κλείσει με το θέμα των κύριων εκκρεμών συντάξεων». «Μέσα στο 1ο εξάμηνο του 2022 θα δοθεί οριστικό τέλος στο πρόβλημα των εκκρεμών κύριων </w:t>
      </w:r>
      <w:r w:rsidRPr="0037657F">
        <w:rPr>
          <w:rStyle w:val="a3"/>
          <w:rFonts w:asciiTheme="minorHAnsi" w:hAnsiTheme="minorHAnsi" w:cstheme="minorHAnsi"/>
          <w:b w:val="0"/>
          <w:sz w:val="32"/>
          <w:szCs w:val="32"/>
        </w:rPr>
        <w:t>συντάξεων</w:t>
      </w:r>
      <w:r w:rsidRPr="0037657F">
        <w:rPr>
          <w:rFonts w:asciiTheme="minorHAnsi" w:hAnsiTheme="minorHAnsi" w:cstheme="minorHAnsi"/>
          <w:b/>
          <w:sz w:val="32"/>
          <w:szCs w:val="32"/>
        </w:rPr>
        <w:t>»</w:t>
      </w:r>
      <w:r w:rsidRPr="0037657F">
        <w:rPr>
          <w:rFonts w:asciiTheme="minorHAnsi" w:hAnsiTheme="minorHAnsi" w:cstheme="minorHAnsi"/>
          <w:sz w:val="32"/>
          <w:szCs w:val="32"/>
        </w:rPr>
        <w:t>, δηλώνει ο </w:t>
      </w:r>
      <w:r w:rsidRPr="0037657F">
        <w:rPr>
          <w:rStyle w:val="a3"/>
          <w:rFonts w:asciiTheme="minorHAnsi" w:hAnsiTheme="minorHAnsi" w:cstheme="minorHAnsi"/>
          <w:sz w:val="32"/>
          <w:szCs w:val="32"/>
        </w:rPr>
        <w:t>Κωστής Χατζηδάκης</w:t>
      </w:r>
      <w:r w:rsidRPr="0037657F">
        <w:rPr>
          <w:rFonts w:asciiTheme="minorHAnsi" w:hAnsiTheme="minorHAnsi" w:cstheme="minorHAnsi"/>
          <w:sz w:val="32"/>
          <w:szCs w:val="32"/>
        </w:rPr>
        <w:t>, με μια ενδιαφέρουσα συνέντευξή του στο </w:t>
      </w:r>
      <w:proofErr w:type="spellStart"/>
      <w:r w:rsidRPr="0037657F">
        <w:rPr>
          <w:rStyle w:val="a3"/>
          <w:rFonts w:asciiTheme="minorHAnsi" w:hAnsiTheme="minorHAnsi" w:cstheme="minorHAnsi"/>
          <w:sz w:val="32"/>
          <w:szCs w:val="32"/>
        </w:rPr>
        <w:t>iEidiseis</w:t>
      </w:r>
      <w:proofErr w:type="spellEnd"/>
      <w:r w:rsidRPr="0037657F">
        <w:rPr>
          <w:rFonts w:asciiTheme="minorHAnsi" w:hAnsiTheme="minorHAnsi" w:cstheme="minorHAnsi"/>
          <w:sz w:val="32"/>
          <w:szCs w:val="32"/>
        </w:rPr>
        <w:t xml:space="preserve"> με την βοήθεια, 3.000 καινούργιων ηλεκτρονικών υπολογιστών ειδικής ομάδας για τις διαδοχικές συντάξεις, ηλεκτρονικός «Πύργος Ελέγχου» στον ΕΦΚΑ, κλπ.</w:t>
      </w:r>
    </w:p>
    <w:p w:rsidR="001D6A71" w:rsidRPr="0037657F" w:rsidRDefault="00DF252A">
      <w:pPr>
        <w:rPr>
          <w:rFonts w:cstheme="minorHAnsi"/>
          <w:b/>
          <w:sz w:val="32"/>
          <w:szCs w:val="32"/>
        </w:rPr>
      </w:pPr>
      <w:r w:rsidRPr="0037657F">
        <w:rPr>
          <w:rFonts w:cstheme="minorHAnsi"/>
          <w:b/>
          <w:sz w:val="32"/>
          <w:szCs w:val="32"/>
        </w:rPr>
        <w:t xml:space="preserve">ΑΝΑΔΡΟΜΙΚΑ  ΑΠΟ ΤΙΣ ΜΝΗΜΟΝΙΑΚΕΣ  ΠΕΡΙΚΟΠΕΣ ΣΕ ΕΠΙΚΟΥΡΙΚΕΣ ΣΥΝΤΑΞΕΙΣ Κ ΔΩΡΑ </w:t>
      </w:r>
    </w:p>
    <w:p w:rsidR="00DF252A" w:rsidRPr="0037657F" w:rsidRDefault="00DF252A" w:rsidP="00DF252A">
      <w:pPr>
        <w:pStyle w:val="Web"/>
        <w:shd w:val="clear" w:color="auto" w:fill="FFFFFF"/>
        <w:spacing w:before="0" w:beforeAutospacing="0" w:after="150" w:afterAutospacing="0"/>
        <w:jc w:val="both"/>
        <w:rPr>
          <w:rFonts w:asciiTheme="minorHAnsi" w:hAnsiTheme="minorHAnsi" w:cstheme="minorHAnsi"/>
          <w:sz w:val="32"/>
          <w:szCs w:val="32"/>
        </w:rPr>
      </w:pPr>
      <w:r w:rsidRPr="0037657F">
        <w:rPr>
          <w:rFonts w:asciiTheme="minorHAnsi" w:hAnsiTheme="minorHAnsi" w:cstheme="minorHAnsi"/>
          <w:sz w:val="32"/>
          <w:szCs w:val="32"/>
        </w:rPr>
        <w:t xml:space="preserve">Όσων αφορά τις περιπτώσεις αναδρομικών </w:t>
      </w:r>
      <w:r w:rsidRPr="0037657F">
        <w:rPr>
          <w:rStyle w:val="a3"/>
          <w:rFonts w:asciiTheme="minorHAnsi" w:hAnsiTheme="minorHAnsi" w:cstheme="minorHAnsi"/>
          <w:sz w:val="32"/>
          <w:szCs w:val="32"/>
        </w:rPr>
        <w:t xml:space="preserve">από τις </w:t>
      </w:r>
      <w:proofErr w:type="spellStart"/>
      <w:r w:rsidRPr="0037657F">
        <w:rPr>
          <w:rStyle w:val="a3"/>
          <w:rFonts w:asciiTheme="minorHAnsi" w:hAnsiTheme="minorHAnsi" w:cstheme="minorHAnsi"/>
          <w:sz w:val="32"/>
          <w:szCs w:val="32"/>
        </w:rPr>
        <w:t>μνημονιακές</w:t>
      </w:r>
      <w:proofErr w:type="spellEnd"/>
      <w:r w:rsidRPr="0037657F">
        <w:rPr>
          <w:rStyle w:val="a3"/>
          <w:rFonts w:asciiTheme="minorHAnsi" w:hAnsiTheme="minorHAnsi" w:cstheme="minorHAnsi"/>
          <w:sz w:val="32"/>
          <w:szCs w:val="32"/>
        </w:rPr>
        <w:t xml:space="preserve"> περικοπές σε επικουρικές συντάξεις και από την κατάργηση των δώρων</w:t>
      </w:r>
      <w:r w:rsidRPr="0037657F">
        <w:rPr>
          <w:rFonts w:asciiTheme="minorHAnsi" w:hAnsiTheme="minorHAnsi" w:cstheme="minorHAnsi"/>
          <w:sz w:val="32"/>
          <w:szCs w:val="32"/>
        </w:rPr>
        <w:t xml:space="preserve"> για τις οποίες εκκρεμούν αποφάσεις της Δικαιοσύνης, αν αυτές εκδικαστούν υπέρ των προσφευγόντων, εμείς θα σεβαστούμε αυτές τις αποφάσεις και θα τις εφαρμόσουμε. Πάντα βέβαια μέσα στο πλαίσιο των αντοχών του προϋπολογισμού και σε συνεννόηση με το Υπουργείο Οικονομικών.</w:t>
      </w:r>
    </w:p>
    <w:p w:rsidR="00DF252A" w:rsidRPr="0037657F" w:rsidRDefault="00DF252A">
      <w:pPr>
        <w:rPr>
          <w:rFonts w:cstheme="minorHAnsi"/>
          <w:b/>
          <w:sz w:val="32"/>
          <w:szCs w:val="32"/>
        </w:rPr>
      </w:pPr>
      <w:r w:rsidRPr="0037657F">
        <w:rPr>
          <w:rFonts w:cstheme="minorHAnsi"/>
          <w:b/>
          <w:sz w:val="32"/>
          <w:szCs w:val="32"/>
        </w:rPr>
        <w:t xml:space="preserve">ΣΥΝΟΛΙΚΟΣ ΕΚΣΥΓΧΡΟΝΙΣΜΟΣ ΤΟΥ ΕΦΚΑ ΜΕΣΩ ΝΟΜΟΣΧΕΔΙΟΥ </w:t>
      </w:r>
    </w:p>
    <w:p w:rsidR="00DF252A" w:rsidRPr="0037657F" w:rsidRDefault="00DF252A" w:rsidP="00DF252A">
      <w:pPr>
        <w:pStyle w:val="Web"/>
        <w:shd w:val="clear" w:color="auto" w:fill="FFFFFF"/>
        <w:spacing w:before="0" w:beforeAutospacing="0" w:after="150" w:afterAutospacing="0"/>
        <w:jc w:val="both"/>
        <w:rPr>
          <w:rFonts w:asciiTheme="minorHAnsi" w:hAnsiTheme="minorHAnsi" w:cstheme="minorHAnsi"/>
          <w:sz w:val="32"/>
          <w:szCs w:val="32"/>
        </w:rPr>
      </w:pPr>
      <w:r w:rsidRPr="0037657F">
        <w:rPr>
          <w:rFonts w:asciiTheme="minorHAnsi" w:hAnsiTheme="minorHAnsi" w:cstheme="minorHAnsi"/>
          <w:sz w:val="32"/>
          <w:szCs w:val="32"/>
        </w:rPr>
        <w:t>Προχωρούμε με το νομοσχέδιο συνολικού εκσυγχρονισμού του. Για να καταστεί ένας ευρωπαϊκός οργανισμός ασφάλισης που θα σέβεται και δεν θα βασανίζει τους πολίτες!</w:t>
      </w:r>
    </w:p>
    <w:p w:rsidR="00DF252A" w:rsidRPr="0037657F" w:rsidRDefault="00DF252A" w:rsidP="00DF252A">
      <w:pPr>
        <w:pStyle w:val="Web"/>
        <w:shd w:val="clear" w:color="auto" w:fill="FFFFFF"/>
        <w:spacing w:before="0" w:beforeAutospacing="0" w:after="150" w:afterAutospacing="0"/>
        <w:jc w:val="both"/>
        <w:rPr>
          <w:rFonts w:asciiTheme="minorHAnsi" w:hAnsiTheme="minorHAnsi" w:cstheme="minorHAnsi"/>
          <w:sz w:val="32"/>
          <w:szCs w:val="32"/>
        </w:rPr>
      </w:pPr>
      <w:r w:rsidRPr="0037657F">
        <w:rPr>
          <w:rStyle w:val="a3"/>
          <w:rFonts w:asciiTheme="minorHAnsi" w:hAnsiTheme="minorHAnsi" w:cstheme="minorHAnsi"/>
          <w:sz w:val="32"/>
          <w:szCs w:val="32"/>
        </w:rPr>
        <w:t>Ποιοι είναι λοιπόν οι βασικοί άξονες του νομοσχεδίου για τον ΕΦΚΑ;</w:t>
      </w:r>
    </w:p>
    <w:p w:rsidR="00AD5185" w:rsidRDefault="00DF252A" w:rsidP="0037657F">
      <w:pPr>
        <w:pStyle w:val="Web"/>
        <w:shd w:val="clear" w:color="auto" w:fill="FFFFFF"/>
        <w:spacing w:before="0" w:beforeAutospacing="0" w:after="150" w:afterAutospacing="0"/>
        <w:jc w:val="both"/>
        <w:rPr>
          <w:rFonts w:asciiTheme="minorHAnsi" w:hAnsiTheme="minorHAnsi" w:cstheme="minorHAnsi"/>
          <w:sz w:val="32"/>
          <w:szCs w:val="32"/>
        </w:rPr>
      </w:pPr>
      <w:r w:rsidRPr="0037657F">
        <w:rPr>
          <w:rFonts w:asciiTheme="minorHAnsi" w:hAnsiTheme="minorHAnsi" w:cstheme="minorHAnsi"/>
          <w:sz w:val="32"/>
          <w:szCs w:val="32"/>
        </w:rPr>
        <w:t xml:space="preserve">Εισάγουμε ρυθμίσεις για να λειτουργήσει στη πράξη ο ΕΦΚΑ προς όφελος των 6,5 εκατομμυρίων ασφαλισμένων. Για να λυθούν τα χέρια απέναντι στις γραφειοκρατικές αγκυλώσεις και στην παράνοια τού «αυτό δεν γίνεται»! Τι αλλάζει; Θα επιλέγονται </w:t>
      </w:r>
      <w:r w:rsidRPr="0037657F">
        <w:rPr>
          <w:rFonts w:asciiTheme="minorHAnsi" w:hAnsiTheme="minorHAnsi" w:cstheme="minorHAnsi"/>
          <w:b/>
          <w:sz w:val="32"/>
          <w:szCs w:val="32"/>
        </w:rPr>
        <w:t>διευθυντικά στελέχη</w:t>
      </w:r>
      <w:r w:rsidRPr="0037657F">
        <w:rPr>
          <w:rFonts w:asciiTheme="minorHAnsi" w:hAnsiTheme="minorHAnsi" w:cstheme="minorHAnsi"/>
          <w:sz w:val="32"/>
          <w:szCs w:val="32"/>
        </w:rPr>
        <w:t xml:space="preserve"> τόσο από το δημόσιο όσο και από τον ιδιωτικό τομέα. </w:t>
      </w:r>
    </w:p>
    <w:p w:rsidR="00AD5185" w:rsidRDefault="00AD5185" w:rsidP="0037657F">
      <w:pPr>
        <w:pStyle w:val="Web"/>
        <w:shd w:val="clear" w:color="auto" w:fill="FFFFFF"/>
        <w:spacing w:before="0" w:beforeAutospacing="0" w:after="150" w:afterAutospacing="0"/>
        <w:jc w:val="both"/>
        <w:rPr>
          <w:rFonts w:asciiTheme="minorHAnsi" w:hAnsiTheme="minorHAnsi" w:cstheme="minorHAnsi"/>
          <w:sz w:val="32"/>
          <w:szCs w:val="32"/>
        </w:rPr>
      </w:pPr>
    </w:p>
    <w:p w:rsidR="0087450C" w:rsidRPr="0037657F" w:rsidRDefault="00DF252A" w:rsidP="0037657F">
      <w:pPr>
        <w:pStyle w:val="Web"/>
        <w:shd w:val="clear" w:color="auto" w:fill="FFFFFF"/>
        <w:spacing w:before="0" w:beforeAutospacing="0" w:after="150" w:afterAutospacing="0"/>
        <w:jc w:val="both"/>
        <w:rPr>
          <w:rFonts w:asciiTheme="minorHAnsi" w:hAnsiTheme="minorHAnsi" w:cstheme="minorHAnsi"/>
          <w:sz w:val="32"/>
          <w:szCs w:val="32"/>
        </w:rPr>
      </w:pPr>
      <w:r w:rsidRPr="0037657F">
        <w:rPr>
          <w:rFonts w:asciiTheme="minorHAnsi" w:hAnsiTheme="minorHAnsi" w:cstheme="minorHAnsi"/>
          <w:sz w:val="32"/>
          <w:szCs w:val="32"/>
        </w:rPr>
        <w:t xml:space="preserve">Επεκτείνεται και καθίσταται πιο δίκαιος </w:t>
      </w:r>
      <w:r w:rsidRPr="0037657F">
        <w:rPr>
          <w:rFonts w:asciiTheme="minorHAnsi" w:hAnsiTheme="minorHAnsi" w:cstheme="minorHAnsi"/>
          <w:b/>
          <w:sz w:val="32"/>
          <w:szCs w:val="32"/>
        </w:rPr>
        <w:t>ο θεσμός των μπόνους</w:t>
      </w:r>
      <w:r w:rsidRPr="0037657F">
        <w:rPr>
          <w:rFonts w:asciiTheme="minorHAnsi" w:hAnsiTheme="minorHAnsi" w:cstheme="minorHAnsi"/>
          <w:sz w:val="32"/>
          <w:szCs w:val="32"/>
        </w:rPr>
        <w:t xml:space="preserve"> για την επιβράβευση των παραγωγικών υπαλλήλων. Δημιουργούνται παράλληλα </w:t>
      </w:r>
      <w:r w:rsidRPr="0037657F">
        <w:rPr>
          <w:rFonts w:asciiTheme="minorHAnsi" w:hAnsiTheme="minorHAnsi" w:cstheme="minorHAnsi"/>
          <w:b/>
          <w:sz w:val="32"/>
          <w:szCs w:val="32"/>
        </w:rPr>
        <w:t>μηχανισμοί ελέγχου και κυρώσεων</w:t>
      </w:r>
      <w:r w:rsidRPr="0037657F">
        <w:rPr>
          <w:rFonts w:asciiTheme="minorHAnsi" w:hAnsiTheme="minorHAnsi" w:cstheme="minorHAnsi"/>
          <w:sz w:val="32"/>
          <w:szCs w:val="32"/>
        </w:rPr>
        <w:t xml:space="preserve"> για όσους δεν κάνουν σωστά τη δουλειά τους. Αποκλείονται οι συνδικαλιστές από τα Πειθαρχικά Συμβούλια. Εισάγεται ένα γρηγορότερο </w:t>
      </w:r>
      <w:r w:rsidRPr="0037657F">
        <w:rPr>
          <w:rFonts w:asciiTheme="minorHAnsi" w:hAnsiTheme="minorHAnsi" w:cstheme="minorHAnsi"/>
          <w:b/>
          <w:sz w:val="32"/>
          <w:szCs w:val="32"/>
        </w:rPr>
        <w:t>σύστημα προμηθειών</w:t>
      </w:r>
      <w:r w:rsidRPr="0037657F">
        <w:rPr>
          <w:rFonts w:asciiTheme="minorHAnsi" w:hAnsiTheme="minorHAnsi" w:cstheme="minorHAnsi"/>
          <w:sz w:val="32"/>
          <w:szCs w:val="32"/>
        </w:rPr>
        <w:t xml:space="preserve">. </w:t>
      </w:r>
      <w:r w:rsidRPr="0037657F">
        <w:rPr>
          <w:rFonts w:asciiTheme="minorHAnsi" w:hAnsiTheme="minorHAnsi" w:cstheme="minorHAnsi"/>
          <w:b/>
          <w:sz w:val="32"/>
          <w:szCs w:val="32"/>
        </w:rPr>
        <w:t>Αξιοποιείται η ακίνητη περιουσία του Φορέα</w:t>
      </w:r>
      <w:r w:rsidRPr="0037657F">
        <w:rPr>
          <w:rFonts w:asciiTheme="minorHAnsi" w:hAnsiTheme="minorHAnsi" w:cstheme="minorHAnsi"/>
          <w:sz w:val="32"/>
          <w:szCs w:val="32"/>
        </w:rPr>
        <w:t xml:space="preserve">. Με αυτές τις αλλαγές βάζουμε </w:t>
      </w:r>
      <w:r w:rsidRPr="0037657F">
        <w:rPr>
          <w:rFonts w:asciiTheme="minorHAnsi" w:hAnsiTheme="minorHAnsi" w:cstheme="minorHAnsi"/>
          <w:b/>
          <w:sz w:val="32"/>
          <w:szCs w:val="32"/>
        </w:rPr>
        <w:t>γερά θεμέλια για την ουσιαστική αναβάθμιση της λειτουργίας του ΕΦΚΑ και κάνουμε ευκολότερη την καθημερινότητα των ίδιων των υπαλλήλων.</w:t>
      </w:r>
      <w:r w:rsidRPr="0037657F">
        <w:rPr>
          <w:rFonts w:asciiTheme="minorHAnsi" w:hAnsiTheme="minorHAnsi" w:cstheme="minorHAnsi"/>
          <w:sz w:val="32"/>
          <w:szCs w:val="32"/>
        </w:rPr>
        <w:t xml:space="preserve"> Αλλά, κυρίως, των εκατομμυρίων ασφαλισμένων, που δεν χρωστάνε τίποτα, να ταλαιπωρούνται εδώ και δεκαετίες από τη Δημόσια Διοίκηση. Η υπεράσπιση των πολιτών απέναντι στη στενοκεφαλιά και των δεσποτισμό ορισμένων που νομίζουν ότι έχουν εξουσία είναι και αυτό κοινωνική πολιτική!</w:t>
      </w:r>
    </w:p>
    <w:p w:rsidR="0087450C" w:rsidRPr="0037657F" w:rsidRDefault="0087450C" w:rsidP="0087450C">
      <w:pPr>
        <w:shd w:val="clear" w:color="auto" w:fill="FFFFFF"/>
        <w:spacing w:after="150" w:line="240" w:lineRule="auto"/>
        <w:jc w:val="both"/>
        <w:rPr>
          <w:rFonts w:eastAsia="Times New Roman" w:cstheme="minorHAnsi"/>
          <w:sz w:val="32"/>
          <w:szCs w:val="32"/>
          <w:lang w:eastAsia="el-GR"/>
        </w:rPr>
      </w:pPr>
      <w:r w:rsidRPr="0037657F">
        <w:rPr>
          <w:rFonts w:eastAsia="Times New Roman" w:cstheme="minorHAnsi"/>
          <w:sz w:val="32"/>
          <w:szCs w:val="32"/>
          <w:lang w:eastAsia="el-GR"/>
        </w:rPr>
        <w:t>Για τη βελτίωση αφενός της εξυπηρέτησης των πολιτών, αφετέρου των συνθηκών εργασίας των υπαλλήλων, περιλαμβάνονται:</w:t>
      </w:r>
    </w:p>
    <w:p w:rsidR="0087450C" w:rsidRPr="0037657F" w:rsidRDefault="0087450C" w:rsidP="0087450C">
      <w:pPr>
        <w:numPr>
          <w:ilvl w:val="0"/>
          <w:numId w:val="1"/>
        </w:numPr>
        <w:shd w:val="clear" w:color="auto" w:fill="FFFFFF"/>
        <w:spacing w:before="100" w:beforeAutospacing="1" w:after="100" w:afterAutospacing="1" w:line="240" w:lineRule="auto"/>
        <w:jc w:val="both"/>
        <w:rPr>
          <w:rFonts w:eastAsia="Times New Roman" w:cstheme="minorHAnsi"/>
          <w:sz w:val="32"/>
          <w:szCs w:val="32"/>
          <w:lang w:eastAsia="el-GR"/>
        </w:rPr>
      </w:pPr>
      <w:r w:rsidRPr="0037657F">
        <w:rPr>
          <w:rFonts w:eastAsia="Times New Roman" w:cstheme="minorHAnsi"/>
          <w:sz w:val="32"/>
          <w:szCs w:val="32"/>
          <w:lang w:eastAsia="el-GR"/>
        </w:rPr>
        <w:t xml:space="preserve">Ο Ενιαίος Αριθμός Εξυπηρέτησης των Πολιτών </w:t>
      </w:r>
      <w:r w:rsidRPr="0037657F">
        <w:rPr>
          <w:rFonts w:eastAsia="Times New Roman" w:cstheme="minorHAnsi"/>
          <w:b/>
          <w:sz w:val="32"/>
          <w:szCs w:val="32"/>
          <w:lang w:eastAsia="el-GR"/>
        </w:rPr>
        <w:t>1555</w:t>
      </w:r>
      <w:r w:rsidRPr="0037657F">
        <w:rPr>
          <w:rFonts w:eastAsia="Times New Roman" w:cstheme="minorHAnsi"/>
          <w:sz w:val="32"/>
          <w:szCs w:val="32"/>
          <w:lang w:eastAsia="el-GR"/>
        </w:rPr>
        <w:t xml:space="preserve"> που λειτουργεί 24 ώρες το 24ωρο 7 ημέρες την εβδομάδα και είναι δωρεάν για όσους πολίτες καλούν προκειμένου να λύσουν οποιοδήποτε πρόβλημα αντιμετωπίζουν.</w:t>
      </w:r>
    </w:p>
    <w:p w:rsidR="0087450C" w:rsidRPr="0037657F" w:rsidRDefault="0087450C" w:rsidP="0087450C">
      <w:pPr>
        <w:numPr>
          <w:ilvl w:val="0"/>
          <w:numId w:val="1"/>
        </w:numPr>
        <w:shd w:val="clear" w:color="auto" w:fill="FFFFFF"/>
        <w:spacing w:before="100" w:beforeAutospacing="1" w:after="100" w:afterAutospacing="1" w:line="240" w:lineRule="auto"/>
        <w:jc w:val="both"/>
        <w:rPr>
          <w:rFonts w:eastAsia="Times New Roman" w:cstheme="minorHAnsi"/>
          <w:sz w:val="32"/>
          <w:szCs w:val="32"/>
          <w:lang w:eastAsia="el-GR"/>
        </w:rPr>
      </w:pPr>
      <w:r w:rsidRPr="0037657F">
        <w:rPr>
          <w:rFonts w:eastAsia="Times New Roman" w:cstheme="minorHAnsi"/>
          <w:sz w:val="32"/>
          <w:szCs w:val="32"/>
          <w:lang w:eastAsia="el-GR"/>
        </w:rPr>
        <w:t xml:space="preserve">Η μονιμοποίηση των </w:t>
      </w:r>
      <w:r w:rsidRPr="0037657F">
        <w:rPr>
          <w:rFonts w:eastAsia="Times New Roman" w:cstheme="minorHAnsi"/>
          <w:b/>
          <w:sz w:val="32"/>
          <w:szCs w:val="32"/>
          <w:lang w:eastAsia="el-GR"/>
        </w:rPr>
        <w:t>ηλεκτρονικών ραντεβού</w:t>
      </w:r>
      <w:r w:rsidRPr="0037657F">
        <w:rPr>
          <w:rFonts w:eastAsia="Times New Roman" w:cstheme="minorHAnsi"/>
          <w:sz w:val="32"/>
          <w:szCs w:val="32"/>
          <w:lang w:eastAsia="el-GR"/>
        </w:rPr>
        <w:t>.</w:t>
      </w:r>
    </w:p>
    <w:p w:rsidR="0087450C" w:rsidRPr="0037657F" w:rsidRDefault="0087450C" w:rsidP="0087450C">
      <w:pPr>
        <w:numPr>
          <w:ilvl w:val="0"/>
          <w:numId w:val="1"/>
        </w:numPr>
        <w:shd w:val="clear" w:color="auto" w:fill="FFFFFF"/>
        <w:spacing w:before="100" w:beforeAutospacing="1" w:after="100" w:afterAutospacing="1" w:line="240" w:lineRule="auto"/>
        <w:jc w:val="both"/>
        <w:rPr>
          <w:rFonts w:eastAsia="Times New Roman" w:cstheme="minorHAnsi"/>
          <w:sz w:val="32"/>
          <w:szCs w:val="32"/>
          <w:lang w:eastAsia="el-GR"/>
        </w:rPr>
      </w:pPr>
      <w:r w:rsidRPr="0037657F">
        <w:rPr>
          <w:rFonts w:eastAsia="Times New Roman" w:cstheme="minorHAnsi"/>
          <w:b/>
          <w:sz w:val="32"/>
          <w:szCs w:val="32"/>
          <w:lang w:eastAsia="el-GR"/>
        </w:rPr>
        <w:t>Η προμήθεια νέων υπολογιστών</w:t>
      </w:r>
      <w:r w:rsidRPr="0037657F">
        <w:rPr>
          <w:rFonts w:eastAsia="Times New Roman" w:cstheme="minorHAnsi"/>
          <w:sz w:val="32"/>
          <w:szCs w:val="32"/>
          <w:lang w:eastAsia="el-GR"/>
        </w:rPr>
        <w:t xml:space="preserve"> για τους υπαλλήλους του ΕΦΚΑ</w:t>
      </w:r>
    </w:p>
    <w:p w:rsidR="0087450C" w:rsidRPr="0037657F" w:rsidRDefault="0087450C" w:rsidP="0087450C">
      <w:pPr>
        <w:numPr>
          <w:ilvl w:val="0"/>
          <w:numId w:val="1"/>
        </w:numPr>
        <w:shd w:val="clear" w:color="auto" w:fill="FFFFFF"/>
        <w:spacing w:before="100" w:beforeAutospacing="1" w:after="100" w:afterAutospacing="1" w:line="240" w:lineRule="auto"/>
        <w:jc w:val="both"/>
        <w:rPr>
          <w:rFonts w:eastAsia="Times New Roman" w:cstheme="minorHAnsi"/>
          <w:sz w:val="32"/>
          <w:szCs w:val="32"/>
          <w:lang w:eastAsia="el-GR"/>
        </w:rPr>
      </w:pPr>
      <w:r w:rsidRPr="0037657F">
        <w:rPr>
          <w:rFonts w:eastAsia="Times New Roman" w:cstheme="minorHAnsi"/>
          <w:b/>
          <w:sz w:val="32"/>
          <w:szCs w:val="32"/>
          <w:lang w:eastAsia="el-GR"/>
        </w:rPr>
        <w:t>Η θέσπιση μπόνους</w:t>
      </w:r>
      <w:r w:rsidRPr="0037657F">
        <w:rPr>
          <w:rFonts w:eastAsia="Times New Roman" w:cstheme="minorHAnsi"/>
          <w:sz w:val="32"/>
          <w:szCs w:val="32"/>
          <w:lang w:eastAsia="el-GR"/>
        </w:rPr>
        <w:t xml:space="preserve"> για τους εισηγητές που εκδίδουν τις περισσότερες συντάξεις</w:t>
      </w:r>
    </w:p>
    <w:p w:rsidR="0087450C" w:rsidRPr="0037657F" w:rsidRDefault="0087450C" w:rsidP="0087450C">
      <w:pPr>
        <w:numPr>
          <w:ilvl w:val="0"/>
          <w:numId w:val="1"/>
        </w:numPr>
        <w:shd w:val="clear" w:color="auto" w:fill="FFFFFF"/>
        <w:spacing w:before="100" w:beforeAutospacing="1" w:after="100" w:afterAutospacing="1" w:line="240" w:lineRule="auto"/>
        <w:jc w:val="both"/>
        <w:rPr>
          <w:rFonts w:eastAsia="Times New Roman" w:cstheme="minorHAnsi"/>
          <w:sz w:val="32"/>
          <w:szCs w:val="32"/>
          <w:lang w:eastAsia="el-GR"/>
        </w:rPr>
      </w:pPr>
      <w:r w:rsidRPr="0037657F">
        <w:rPr>
          <w:rFonts w:eastAsia="Times New Roman" w:cstheme="minorHAnsi"/>
          <w:sz w:val="32"/>
          <w:szCs w:val="32"/>
          <w:lang w:eastAsia="el-GR"/>
        </w:rPr>
        <w:t xml:space="preserve">Η εισαγωγή του μέτρου των </w:t>
      </w:r>
      <w:r w:rsidRPr="0037657F">
        <w:rPr>
          <w:rFonts w:eastAsia="Times New Roman" w:cstheme="minorHAnsi"/>
          <w:b/>
          <w:sz w:val="32"/>
          <w:szCs w:val="32"/>
          <w:lang w:eastAsia="el-GR"/>
        </w:rPr>
        <w:t>πιστοποιημένων δικηγόρων και λογιστών</w:t>
      </w:r>
      <w:r w:rsidRPr="0037657F">
        <w:rPr>
          <w:rFonts w:eastAsia="Times New Roman" w:cstheme="minorHAnsi"/>
          <w:sz w:val="32"/>
          <w:szCs w:val="32"/>
          <w:lang w:eastAsia="el-GR"/>
        </w:rPr>
        <w:t>, με στόχο την επιτάχυνση της διαδικασίας απονομής συντάξεων.</w:t>
      </w:r>
    </w:p>
    <w:p w:rsidR="00DF252A" w:rsidRPr="0037657F" w:rsidRDefault="0087450C" w:rsidP="0087450C">
      <w:pPr>
        <w:jc w:val="both"/>
        <w:rPr>
          <w:rFonts w:cstheme="minorHAnsi"/>
          <w:b/>
          <w:sz w:val="32"/>
          <w:szCs w:val="32"/>
        </w:rPr>
      </w:pPr>
      <w:r w:rsidRPr="0037657F">
        <w:rPr>
          <w:rFonts w:cstheme="minorHAnsi"/>
          <w:sz w:val="32"/>
          <w:szCs w:val="32"/>
          <w:shd w:val="clear" w:color="auto" w:fill="FFFFFF"/>
        </w:rPr>
        <w:t>Στο αμέσως επόμενο διάστημα, η λειτουργία του 1555 θα ενισχυθεί περαιτέρω,</w:t>
      </w:r>
      <w:r w:rsidRPr="0037657F">
        <w:rPr>
          <w:rFonts w:cstheme="minorHAnsi"/>
          <w:b/>
          <w:sz w:val="32"/>
          <w:szCs w:val="32"/>
          <w:shd w:val="clear" w:color="auto" w:fill="FFFFFF"/>
        </w:rPr>
        <w:t> </w:t>
      </w:r>
      <w:r w:rsidRPr="0037657F">
        <w:rPr>
          <w:rStyle w:val="a3"/>
          <w:rFonts w:cstheme="minorHAnsi"/>
          <w:b w:val="0"/>
          <w:sz w:val="32"/>
          <w:szCs w:val="32"/>
          <w:shd w:val="clear" w:color="auto" w:fill="FFFFFF"/>
        </w:rPr>
        <w:t>με δράσεις που ήδη βρίσκονται σε εξέλιξη όπως η αναβάθμιση της ιστοσελίδας και η δημιουργία ειδικής ψηφιακής εφαρμογής για κινητά τηλέφωνα, καθώς και η ανάπτυξη νέων ηλεκτρονικών υπηρεσιών</w:t>
      </w:r>
      <w:r w:rsidRPr="0037657F">
        <w:rPr>
          <w:rStyle w:val="a3"/>
          <w:rFonts w:cstheme="minorHAnsi"/>
          <w:b w:val="0"/>
          <w:color w:val="333333"/>
          <w:sz w:val="32"/>
          <w:szCs w:val="32"/>
          <w:shd w:val="clear" w:color="auto" w:fill="FFFFFF"/>
        </w:rPr>
        <w:t>.</w:t>
      </w:r>
    </w:p>
    <w:sectPr w:rsidR="00DF252A" w:rsidRPr="0037657F" w:rsidSect="0037657F">
      <w:pgSz w:w="11906" w:h="16838"/>
      <w:pgMar w:top="568"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58A"/>
    <w:multiLevelType w:val="multilevel"/>
    <w:tmpl w:val="1F44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252A"/>
    <w:rsid w:val="000B47D6"/>
    <w:rsid w:val="001D6A71"/>
    <w:rsid w:val="002A2E4E"/>
    <w:rsid w:val="00330D44"/>
    <w:rsid w:val="0037657F"/>
    <w:rsid w:val="004D56B7"/>
    <w:rsid w:val="0087450C"/>
    <w:rsid w:val="00AD5185"/>
    <w:rsid w:val="00B429DB"/>
    <w:rsid w:val="00DF252A"/>
    <w:rsid w:val="00E17F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A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F252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F252A"/>
    <w:rPr>
      <w:b/>
      <w:bCs/>
    </w:rPr>
  </w:style>
  <w:style w:type="character" w:styleId="-">
    <w:name w:val="Hyperlink"/>
    <w:basedOn w:val="a0"/>
    <w:uiPriority w:val="99"/>
    <w:unhideWhenUsed/>
    <w:rsid w:val="00DF252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466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533</Words>
  <Characters>2881</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10</cp:revision>
  <cp:lastPrinted>2022-01-15T00:51:00Z</cp:lastPrinted>
  <dcterms:created xsi:type="dcterms:W3CDTF">2022-01-15T00:19:00Z</dcterms:created>
  <dcterms:modified xsi:type="dcterms:W3CDTF">2022-01-24T10:06:00Z</dcterms:modified>
</cp:coreProperties>
</file>